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BC7BA6" w14:textId="77777777" w:rsidR="00B67820" w:rsidRDefault="00B70850" w:rsidP="00B67820">
      <w:r>
        <w:rPr>
          <w:noProof/>
        </w:rPr>
        <w:drawing>
          <wp:anchor distT="0" distB="0" distL="114300" distR="114300" simplePos="0" relativeHeight="251665408" behindDoc="1" locked="0" layoutInCell="1" allowOverlap="1" wp14:anchorId="66037D14" wp14:editId="32D68C49">
            <wp:simplePos x="0" y="0"/>
            <wp:positionH relativeFrom="column">
              <wp:posOffset>2619375</wp:posOffset>
            </wp:positionH>
            <wp:positionV relativeFrom="paragraph">
              <wp:posOffset>-179070</wp:posOffset>
            </wp:positionV>
            <wp:extent cx="1619250" cy="812800"/>
            <wp:effectExtent l="0" t="0" r="0" b="6350"/>
            <wp:wrapTight wrapText="bothSides">
              <wp:wrapPolygon edited="0">
                <wp:start x="0" y="0"/>
                <wp:lineTo x="0" y="21263"/>
                <wp:lineTo x="21346" y="21263"/>
                <wp:lineTo x="2134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9250" cy="812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C5CB0">
        <w:rPr>
          <w:noProof/>
        </w:rPr>
        <w:t xml:space="preserve">    </w:t>
      </w:r>
      <w:r w:rsidR="00B67820">
        <w:tab/>
      </w:r>
      <w:r w:rsidR="00B67820">
        <w:tab/>
      </w:r>
      <w:r w:rsidR="00B67820">
        <w:tab/>
      </w:r>
      <w:r w:rsidR="00B67820">
        <w:tab/>
        <w:t xml:space="preserve">           </w:t>
      </w:r>
    </w:p>
    <w:p w14:paraId="5FE06FF6" w14:textId="77777777" w:rsidR="00B70850" w:rsidRDefault="00B70850" w:rsidP="00B70850">
      <w:pPr>
        <w:rPr>
          <w:b/>
        </w:rPr>
      </w:pPr>
    </w:p>
    <w:p w14:paraId="40341658" w14:textId="77777777" w:rsidR="00B70850" w:rsidRDefault="00B70850" w:rsidP="00B70850">
      <w:pPr>
        <w:rPr>
          <w:b/>
        </w:rPr>
      </w:pPr>
    </w:p>
    <w:p w14:paraId="294A0FFA" w14:textId="78F8B453" w:rsidR="00B70850" w:rsidRDefault="00831278" w:rsidP="00B70850">
      <w:pPr>
        <w:rPr>
          <w:b/>
        </w:rPr>
      </w:pPr>
      <w:r>
        <w:rPr>
          <w:noProof/>
        </w:rPr>
        <mc:AlternateContent>
          <mc:Choice Requires="wps">
            <w:drawing>
              <wp:anchor distT="0" distB="0" distL="114300" distR="114300" simplePos="0" relativeHeight="251658240" behindDoc="0" locked="0" layoutInCell="1" allowOverlap="1" wp14:anchorId="3A9B85A2" wp14:editId="65672120">
                <wp:simplePos x="0" y="0"/>
                <wp:positionH relativeFrom="column">
                  <wp:posOffset>53671</wp:posOffset>
                </wp:positionH>
                <wp:positionV relativeFrom="paragraph">
                  <wp:posOffset>204248</wp:posOffset>
                </wp:positionV>
                <wp:extent cx="6156049" cy="20707"/>
                <wp:effectExtent l="19050" t="19050" r="35560" b="3683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156049" cy="20707"/>
                        </a:xfrm>
                        <a:prstGeom prst="line">
                          <a:avLst/>
                        </a:prstGeom>
                        <a:noFill/>
                        <a:ln w="28575" cap="flat" cmpd="sng" algn="ctr">
                          <a:solidFill>
                            <a:srgbClr val="327E71"/>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802E5C8" id="Straight Connector 2"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5pt,16.1pt" to="489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" strokecolor="#327e71" strokeweight="2.25pt">
                <v:stroke joinstyle="miter"/>
                <o:lock v:ext="edit" shapetype="f"/>
              </v:line>
            </w:pict>
          </mc:Fallback>
        </mc:AlternateContent>
      </w:r>
    </w:p>
    <w:tbl>
      <w:tblPr>
        <w:tblpPr w:leftFromText="180" w:rightFromText="180" w:vertAnchor="text" w:horzAnchor="margin" w:tblpX="216" w:tblpY="206"/>
        <w:tblW w:w="9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50"/>
        <w:gridCol w:w="3708"/>
        <w:gridCol w:w="1962"/>
        <w:gridCol w:w="1800"/>
      </w:tblGrid>
      <w:tr w:rsidR="00B70850" w:rsidRPr="00E0561A" w14:paraId="25DDB072" w14:textId="77777777" w:rsidTr="00F23A8C">
        <w:tc>
          <w:tcPr>
            <w:tcW w:w="2250" w:type="dxa"/>
            <w:shd w:val="clear" w:color="auto" w:fill="auto"/>
          </w:tcPr>
          <w:p w14:paraId="1953B3C7" w14:textId="2F9F8A30" w:rsidR="00B70850" w:rsidRPr="001D5E88" w:rsidRDefault="00B70850" w:rsidP="00F23A8C">
            <w:pPr>
              <w:spacing w:before="100" w:beforeAutospacing="1"/>
              <w:rPr>
                <w:rFonts w:ascii="Calibri" w:hAnsi="Calibri" w:cs="Arial"/>
                <w:b/>
                <w:bCs/>
                <w:color w:val="000000"/>
              </w:rPr>
            </w:pPr>
            <w:r w:rsidRPr="001D5E88">
              <w:rPr>
                <w:rFonts w:ascii="Calibri" w:hAnsi="Calibri" w:cs="Arial"/>
                <w:b/>
                <w:bCs/>
                <w:color w:val="000000"/>
              </w:rPr>
              <w:t xml:space="preserve">Policy Name: </w:t>
            </w:r>
          </w:p>
        </w:tc>
        <w:tc>
          <w:tcPr>
            <w:tcW w:w="3708" w:type="dxa"/>
            <w:shd w:val="clear" w:color="auto" w:fill="auto"/>
          </w:tcPr>
          <w:p w14:paraId="3B24977C" w14:textId="2C40720F" w:rsidR="00B70850" w:rsidRPr="001D5E88" w:rsidRDefault="004700A4" w:rsidP="00F23A8C">
            <w:pPr>
              <w:spacing w:before="100" w:beforeAutospacing="1"/>
              <w:rPr>
                <w:rFonts w:ascii="Calibri" w:hAnsi="Calibri" w:cs="Arial"/>
                <w:b/>
                <w:bCs/>
                <w:color w:val="000000"/>
              </w:rPr>
            </w:pPr>
            <w:r>
              <w:rPr>
                <w:rFonts w:ascii="Calibri" w:hAnsi="Calibri" w:cs="Arial"/>
                <w:b/>
                <w:bCs/>
                <w:color w:val="000000"/>
              </w:rPr>
              <w:t>Sa</w:t>
            </w:r>
            <w:r>
              <w:rPr>
                <w:rFonts w:ascii="Calibri" w:hAnsi="Calibri" w:cs="Arial"/>
                <w:b/>
                <w:bCs/>
                <w:color w:val="000000"/>
              </w:rPr>
              <w:t>nction Screenings for Ineligible Persons</w:t>
            </w:r>
          </w:p>
        </w:tc>
        <w:tc>
          <w:tcPr>
            <w:tcW w:w="1962" w:type="dxa"/>
            <w:shd w:val="clear" w:color="auto" w:fill="auto"/>
          </w:tcPr>
          <w:p w14:paraId="05D440C0" w14:textId="77777777" w:rsidR="00B70850" w:rsidRPr="001D5E88" w:rsidRDefault="00B70850" w:rsidP="00F23A8C">
            <w:pPr>
              <w:spacing w:before="100" w:beforeAutospacing="1"/>
              <w:rPr>
                <w:rFonts w:ascii="Calibri" w:hAnsi="Calibri" w:cs="Arial"/>
                <w:b/>
                <w:bCs/>
                <w:color w:val="000000"/>
              </w:rPr>
            </w:pPr>
            <w:r w:rsidRPr="001D5E88">
              <w:rPr>
                <w:rFonts w:ascii="Calibri" w:hAnsi="Calibri" w:cs="Arial"/>
                <w:b/>
                <w:bCs/>
                <w:color w:val="000000"/>
              </w:rPr>
              <w:t xml:space="preserve">Date Revised: </w:t>
            </w:r>
          </w:p>
        </w:tc>
        <w:tc>
          <w:tcPr>
            <w:tcW w:w="1800" w:type="dxa"/>
            <w:shd w:val="clear" w:color="auto" w:fill="auto"/>
          </w:tcPr>
          <w:p w14:paraId="3AC4AAEA" w14:textId="069C2E97" w:rsidR="00B70850" w:rsidRPr="001D5E88" w:rsidRDefault="004700A4" w:rsidP="00F23A8C">
            <w:pPr>
              <w:spacing w:before="100" w:beforeAutospacing="1"/>
              <w:rPr>
                <w:rFonts w:ascii="Calibri" w:hAnsi="Calibri" w:cs="Arial"/>
                <w:b/>
                <w:bCs/>
                <w:color w:val="000000"/>
              </w:rPr>
            </w:pPr>
            <w:r>
              <w:rPr>
                <w:rFonts w:ascii="Calibri" w:hAnsi="Calibri" w:cs="Arial"/>
                <w:b/>
                <w:bCs/>
                <w:color w:val="000000"/>
              </w:rPr>
              <w:t>3/2020</w:t>
            </w:r>
          </w:p>
        </w:tc>
      </w:tr>
      <w:tr w:rsidR="00B70850" w:rsidRPr="00E0561A" w14:paraId="5E2EE168" w14:textId="77777777" w:rsidTr="00F23A8C">
        <w:tc>
          <w:tcPr>
            <w:tcW w:w="2250" w:type="dxa"/>
            <w:shd w:val="clear" w:color="auto" w:fill="auto"/>
          </w:tcPr>
          <w:p w14:paraId="44C6CC4C" w14:textId="4272F26C" w:rsidR="00B70850" w:rsidRPr="001D5E88" w:rsidRDefault="00B70850" w:rsidP="00F23A8C">
            <w:pPr>
              <w:spacing w:before="100" w:beforeAutospacing="1"/>
              <w:rPr>
                <w:rFonts w:ascii="Calibri" w:hAnsi="Calibri" w:cs="Arial"/>
                <w:b/>
                <w:bCs/>
                <w:color w:val="000000"/>
              </w:rPr>
            </w:pPr>
            <w:r w:rsidRPr="001D5E88">
              <w:rPr>
                <w:rFonts w:ascii="Calibri" w:hAnsi="Calibri" w:cs="Arial"/>
                <w:b/>
                <w:bCs/>
                <w:color w:val="000000"/>
              </w:rPr>
              <w:t>Purpose:</w:t>
            </w:r>
          </w:p>
        </w:tc>
        <w:tc>
          <w:tcPr>
            <w:tcW w:w="3708" w:type="dxa"/>
            <w:shd w:val="clear" w:color="auto" w:fill="auto"/>
          </w:tcPr>
          <w:p w14:paraId="19985302" w14:textId="536FAA03" w:rsidR="00B70850" w:rsidRPr="001D5E88" w:rsidRDefault="00D44352" w:rsidP="00F23A8C">
            <w:pPr>
              <w:spacing w:before="100" w:beforeAutospacing="1"/>
              <w:rPr>
                <w:rFonts w:ascii="Calibri" w:hAnsi="Calibri" w:cs="Arial"/>
                <w:b/>
                <w:bCs/>
                <w:color w:val="000000"/>
              </w:rPr>
            </w:pPr>
            <w:r>
              <w:rPr>
                <w:rFonts w:ascii="Calibri" w:hAnsi="Calibri" w:cs="Arial"/>
                <w:b/>
                <w:bCs/>
                <w:color w:val="000000"/>
              </w:rPr>
              <w:t>Compl</w:t>
            </w:r>
            <w:r w:rsidR="00F23A8C">
              <w:rPr>
                <w:rFonts w:ascii="Calibri" w:hAnsi="Calibri" w:cs="Arial"/>
                <w:b/>
                <w:bCs/>
                <w:color w:val="000000"/>
              </w:rPr>
              <w:t>iance</w:t>
            </w:r>
            <w:r>
              <w:rPr>
                <w:rFonts w:ascii="Calibri" w:hAnsi="Calibri" w:cs="Arial"/>
                <w:b/>
                <w:bCs/>
                <w:color w:val="000000"/>
              </w:rPr>
              <w:t xml:space="preserve"> with F</w:t>
            </w:r>
            <w:r w:rsidR="004700A4">
              <w:rPr>
                <w:rFonts w:ascii="Calibri" w:hAnsi="Calibri" w:cs="Arial"/>
                <w:b/>
                <w:bCs/>
                <w:color w:val="000000"/>
              </w:rPr>
              <w:t xml:space="preserve">ederal </w:t>
            </w:r>
            <w:r>
              <w:rPr>
                <w:rFonts w:ascii="Calibri" w:hAnsi="Calibri" w:cs="Arial"/>
                <w:b/>
                <w:bCs/>
                <w:color w:val="000000"/>
              </w:rPr>
              <w:t>S</w:t>
            </w:r>
            <w:r w:rsidR="004700A4">
              <w:rPr>
                <w:rFonts w:ascii="Calibri" w:hAnsi="Calibri" w:cs="Arial"/>
                <w:b/>
                <w:bCs/>
                <w:color w:val="000000"/>
              </w:rPr>
              <w:t xml:space="preserve">anction </w:t>
            </w:r>
            <w:r>
              <w:rPr>
                <w:rFonts w:ascii="Calibri" w:hAnsi="Calibri" w:cs="Arial"/>
                <w:b/>
                <w:bCs/>
                <w:color w:val="000000"/>
              </w:rPr>
              <w:t>S</w:t>
            </w:r>
            <w:r w:rsidR="004700A4">
              <w:rPr>
                <w:rFonts w:ascii="Calibri" w:hAnsi="Calibri" w:cs="Arial"/>
                <w:b/>
                <w:bCs/>
                <w:color w:val="000000"/>
              </w:rPr>
              <w:t xml:space="preserve">creening </w:t>
            </w:r>
            <w:r>
              <w:rPr>
                <w:rFonts w:ascii="Calibri" w:hAnsi="Calibri" w:cs="Arial"/>
                <w:b/>
                <w:bCs/>
                <w:color w:val="000000"/>
              </w:rPr>
              <w:t>R</w:t>
            </w:r>
            <w:r w:rsidR="004700A4">
              <w:rPr>
                <w:rFonts w:ascii="Calibri" w:hAnsi="Calibri" w:cs="Arial"/>
                <w:b/>
                <w:bCs/>
                <w:color w:val="000000"/>
              </w:rPr>
              <w:t>equirements</w:t>
            </w:r>
          </w:p>
        </w:tc>
        <w:tc>
          <w:tcPr>
            <w:tcW w:w="1962" w:type="dxa"/>
            <w:shd w:val="clear" w:color="auto" w:fill="auto"/>
          </w:tcPr>
          <w:p w14:paraId="03B52D93" w14:textId="77777777" w:rsidR="00B70850" w:rsidRPr="001D5E88" w:rsidRDefault="00B70850" w:rsidP="00F23A8C">
            <w:pPr>
              <w:spacing w:before="100" w:beforeAutospacing="1"/>
              <w:rPr>
                <w:rFonts w:ascii="Calibri" w:hAnsi="Calibri" w:cs="Arial"/>
                <w:b/>
                <w:bCs/>
                <w:color w:val="000000"/>
              </w:rPr>
            </w:pPr>
            <w:r w:rsidRPr="001D5E88">
              <w:rPr>
                <w:rFonts w:ascii="Calibri" w:hAnsi="Calibri" w:cs="Arial"/>
                <w:b/>
                <w:bCs/>
                <w:color w:val="000000"/>
              </w:rPr>
              <w:t>Board Approval:</w:t>
            </w:r>
          </w:p>
        </w:tc>
        <w:tc>
          <w:tcPr>
            <w:tcW w:w="1800" w:type="dxa"/>
            <w:shd w:val="clear" w:color="auto" w:fill="auto"/>
          </w:tcPr>
          <w:p w14:paraId="58A21C92" w14:textId="225AFC18" w:rsidR="00B70850" w:rsidRPr="001D5E88" w:rsidRDefault="00B70850" w:rsidP="00F23A8C">
            <w:pPr>
              <w:spacing w:before="100" w:beforeAutospacing="1"/>
              <w:rPr>
                <w:rFonts w:ascii="Calibri" w:hAnsi="Calibri" w:cs="Arial"/>
                <w:b/>
                <w:bCs/>
                <w:color w:val="000000"/>
              </w:rPr>
            </w:pPr>
          </w:p>
        </w:tc>
      </w:tr>
    </w:tbl>
    <w:p w14:paraId="478A40DA" w14:textId="77777777" w:rsidR="00B70850" w:rsidRDefault="00B70850" w:rsidP="00B70850">
      <w:pPr>
        <w:rPr>
          <w:b/>
        </w:rPr>
      </w:pPr>
    </w:p>
    <w:p w14:paraId="3827A732" w14:textId="77777777" w:rsidR="00F41D26" w:rsidRPr="00B70850" w:rsidRDefault="00F41D26" w:rsidP="00B70850">
      <w:pPr>
        <w:contextualSpacing/>
        <w:jc w:val="both"/>
        <w:rPr>
          <w:rFonts w:asciiTheme="minorHAnsi" w:hAnsiTheme="minorHAnsi"/>
          <w:b/>
        </w:rPr>
      </w:pPr>
      <w:r w:rsidRPr="00B70850">
        <w:rPr>
          <w:rFonts w:asciiTheme="minorHAnsi" w:hAnsiTheme="minorHAnsi"/>
          <w:b/>
        </w:rPr>
        <w:t>Policy:</w:t>
      </w:r>
    </w:p>
    <w:p w14:paraId="3A73BA22" w14:textId="3E8F42C4" w:rsidR="00D44352" w:rsidRDefault="00D44352" w:rsidP="00B70850">
      <w:pPr>
        <w:contextualSpacing/>
        <w:jc w:val="both"/>
        <w:rPr>
          <w:rFonts w:asciiTheme="minorHAnsi" w:hAnsiTheme="minorHAnsi"/>
          <w:bCs/>
        </w:rPr>
      </w:pPr>
      <w:r>
        <w:rPr>
          <w:rFonts w:asciiTheme="minorHAnsi" w:hAnsiTheme="minorHAnsi"/>
          <w:bCs/>
        </w:rPr>
        <w:t>It is the policy of Greater New Beginnings (GN</w:t>
      </w:r>
      <w:bookmarkStart w:id="0" w:name="_GoBack"/>
      <w:bookmarkEnd w:id="0"/>
      <w:r>
        <w:rPr>
          <w:rFonts w:asciiTheme="minorHAnsi" w:hAnsiTheme="minorHAnsi"/>
          <w:bCs/>
        </w:rPr>
        <w:t xml:space="preserve">B) to comply with County, State and Federal regulations concerning the eligibility of providers to bill and receiving funding for publicly-funded behavioral health services. GNB will provide updated staffing rosters, at least monthly, to Alameda County Behavioral Health Care Services (BHCS) for review of any significant deficiencies and/or sanctions.  </w:t>
      </w:r>
      <w:r>
        <w:rPr>
          <w:rFonts w:asciiTheme="minorHAnsi" w:hAnsiTheme="minorHAnsi"/>
          <w:bCs/>
        </w:rPr>
        <w:t xml:space="preserve">It is BHCS’s policy to review Greater New Beginnings’ capacity, including any significant deficiencies and/or sanctions, in evaluating GNB’s ability to receive new programs and contracts.  </w:t>
      </w:r>
    </w:p>
    <w:p w14:paraId="030B4228" w14:textId="39F67CDC" w:rsidR="00D44352" w:rsidRDefault="00D44352" w:rsidP="00B70850">
      <w:pPr>
        <w:contextualSpacing/>
        <w:jc w:val="both"/>
        <w:rPr>
          <w:rFonts w:asciiTheme="minorHAnsi" w:hAnsiTheme="minorHAnsi"/>
          <w:bCs/>
        </w:rPr>
      </w:pPr>
    </w:p>
    <w:p w14:paraId="4020E268" w14:textId="6ABE44C5" w:rsidR="00D44352" w:rsidRPr="00D44352" w:rsidRDefault="00D44352" w:rsidP="00F23A8C">
      <w:pPr>
        <w:contextualSpacing/>
        <w:jc w:val="both"/>
        <w:rPr>
          <w:rFonts w:asciiTheme="minorHAnsi" w:hAnsiTheme="minorHAnsi"/>
          <w:b/>
        </w:rPr>
      </w:pPr>
      <w:r w:rsidRPr="00D44352">
        <w:rPr>
          <w:rFonts w:asciiTheme="minorHAnsi" w:hAnsiTheme="minorHAnsi"/>
          <w:b/>
        </w:rPr>
        <w:t xml:space="preserve">Definitions: </w:t>
      </w:r>
    </w:p>
    <w:p w14:paraId="20611CD9" w14:textId="71345FDB" w:rsidR="00D44352" w:rsidRDefault="00D44352" w:rsidP="00B70850">
      <w:pPr>
        <w:contextualSpacing/>
        <w:jc w:val="both"/>
        <w:rPr>
          <w:rFonts w:asciiTheme="minorHAnsi" w:hAnsiTheme="minorHAnsi"/>
          <w:bCs/>
        </w:rPr>
      </w:pPr>
      <w:r>
        <w:rPr>
          <w:rFonts w:asciiTheme="minorHAnsi" w:hAnsiTheme="minorHAnsi"/>
          <w:bCs/>
        </w:rPr>
        <w:t xml:space="preserve">The following terms and processes are implemented and overseen by Alameda County BHCS: </w:t>
      </w:r>
    </w:p>
    <w:p w14:paraId="5D39DD45" w14:textId="409211E6" w:rsidR="00D44352" w:rsidRDefault="00D44352" w:rsidP="00D44352">
      <w:pPr>
        <w:pStyle w:val="ListParagraph"/>
        <w:numPr>
          <w:ilvl w:val="0"/>
          <w:numId w:val="32"/>
        </w:numPr>
        <w:contextualSpacing/>
        <w:jc w:val="both"/>
        <w:rPr>
          <w:rFonts w:asciiTheme="minorHAnsi" w:hAnsiTheme="minorHAnsi"/>
          <w:bCs/>
        </w:rPr>
      </w:pPr>
      <w:r>
        <w:rPr>
          <w:rFonts w:asciiTheme="minorHAnsi" w:hAnsiTheme="minorHAnsi"/>
          <w:bCs/>
        </w:rPr>
        <w:t>Plan of Corrections (POCs), Quality Improvement Plans (QIPs), and Corrective Action Plans (CAPs) through BHCS Quality Assurance Office;</w:t>
      </w:r>
    </w:p>
    <w:p w14:paraId="5CAC0176" w14:textId="6C050978" w:rsidR="00D44352" w:rsidRDefault="00D44352" w:rsidP="00D44352">
      <w:pPr>
        <w:pStyle w:val="ListParagraph"/>
        <w:numPr>
          <w:ilvl w:val="0"/>
          <w:numId w:val="32"/>
        </w:numPr>
        <w:contextualSpacing/>
        <w:jc w:val="both"/>
        <w:rPr>
          <w:rFonts w:asciiTheme="minorHAnsi" w:hAnsiTheme="minorHAnsi"/>
          <w:bCs/>
        </w:rPr>
      </w:pPr>
      <w:r>
        <w:rPr>
          <w:rFonts w:asciiTheme="minorHAnsi" w:hAnsiTheme="minorHAnsi"/>
          <w:bCs/>
        </w:rPr>
        <w:t xml:space="preserve">Contract Compliance Plans (CCPs) through the BHCS Network Office; </w:t>
      </w:r>
    </w:p>
    <w:p w14:paraId="2A422E80" w14:textId="7EF99823" w:rsidR="00D44352" w:rsidRPr="00D44352" w:rsidRDefault="00D44352" w:rsidP="00D44352">
      <w:pPr>
        <w:pStyle w:val="ListParagraph"/>
        <w:numPr>
          <w:ilvl w:val="0"/>
          <w:numId w:val="32"/>
        </w:numPr>
        <w:contextualSpacing/>
        <w:jc w:val="both"/>
        <w:rPr>
          <w:rFonts w:asciiTheme="minorHAnsi" w:hAnsiTheme="minorHAnsi"/>
          <w:bCs/>
        </w:rPr>
      </w:pPr>
      <w:r>
        <w:rPr>
          <w:rFonts w:asciiTheme="minorHAnsi" w:hAnsiTheme="minorHAnsi"/>
          <w:bCs/>
        </w:rPr>
        <w:t>Administrative and Financial Sanctions through the BHCS Network Office and other BHCS offices, holding GNB accountable for implementing County, State and Federal requirements.</w:t>
      </w:r>
    </w:p>
    <w:p w14:paraId="164919A9" w14:textId="77777777" w:rsidR="00336E26" w:rsidRPr="00B70850" w:rsidRDefault="00336E26" w:rsidP="00B70850">
      <w:pPr>
        <w:contextualSpacing/>
        <w:jc w:val="both"/>
        <w:rPr>
          <w:rFonts w:asciiTheme="minorHAnsi" w:hAnsiTheme="minorHAnsi"/>
          <w:b/>
        </w:rPr>
      </w:pPr>
    </w:p>
    <w:p w14:paraId="473666FE" w14:textId="78E03F75" w:rsidR="00F41D26" w:rsidRDefault="00F41D26" w:rsidP="00B70850">
      <w:pPr>
        <w:contextualSpacing/>
        <w:jc w:val="both"/>
        <w:rPr>
          <w:rFonts w:asciiTheme="minorHAnsi" w:hAnsiTheme="minorHAnsi"/>
          <w:b/>
        </w:rPr>
      </w:pPr>
      <w:r w:rsidRPr="00B70850">
        <w:rPr>
          <w:rFonts w:asciiTheme="minorHAnsi" w:hAnsiTheme="minorHAnsi"/>
          <w:b/>
        </w:rPr>
        <w:t>Procedure:</w:t>
      </w:r>
    </w:p>
    <w:p w14:paraId="4DEF57A0" w14:textId="5F5A8FCB" w:rsidR="00D44352" w:rsidRDefault="00D44352" w:rsidP="00B70850">
      <w:pPr>
        <w:contextualSpacing/>
        <w:jc w:val="both"/>
        <w:rPr>
          <w:rFonts w:asciiTheme="minorHAnsi" w:hAnsiTheme="minorHAnsi"/>
          <w:bCs/>
        </w:rPr>
      </w:pPr>
      <w:r>
        <w:rPr>
          <w:rFonts w:asciiTheme="minorHAnsi" w:hAnsiTheme="minorHAnsi"/>
          <w:bCs/>
        </w:rPr>
        <w:t xml:space="preserve">Greater New Beginnings will be held accountable for implementing County, State and Federal requirements. Alameda County BHCS will communicate expectations, provide training and technical assistance, conduct monitoring, and follow up with GNB on any identified regulatory deficiencies.  BHCS will oversee formal CCPs, POCs, QIPs, CAPs and sanctions with providers if identified deficiencies persist beyond what BHCS determines as a reasonable timeframe for solution.  </w:t>
      </w:r>
    </w:p>
    <w:p w14:paraId="304B50F0" w14:textId="44C2CB16" w:rsidR="00D44352" w:rsidRDefault="00D44352" w:rsidP="00D44352">
      <w:pPr>
        <w:pStyle w:val="ListParagraph"/>
        <w:numPr>
          <w:ilvl w:val="0"/>
          <w:numId w:val="33"/>
        </w:numPr>
        <w:contextualSpacing/>
        <w:jc w:val="both"/>
        <w:rPr>
          <w:rFonts w:asciiTheme="minorHAnsi" w:hAnsiTheme="minorHAnsi"/>
          <w:bCs/>
        </w:rPr>
      </w:pPr>
      <w:r>
        <w:rPr>
          <w:rFonts w:asciiTheme="minorHAnsi" w:hAnsiTheme="minorHAnsi"/>
          <w:bCs/>
        </w:rPr>
        <w:t>Communication and Technical Assistance (TA)</w:t>
      </w:r>
    </w:p>
    <w:p w14:paraId="7FF5EB59" w14:textId="6095B27B" w:rsidR="00D44352" w:rsidRDefault="00D44352" w:rsidP="00D44352">
      <w:pPr>
        <w:pStyle w:val="ListParagraph"/>
        <w:numPr>
          <w:ilvl w:val="1"/>
          <w:numId w:val="33"/>
        </w:numPr>
        <w:contextualSpacing/>
        <w:jc w:val="both"/>
        <w:rPr>
          <w:rFonts w:asciiTheme="minorHAnsi" w:hAnsiTheme="minorHAnsi"/>
          <w:bCs/>
        </w:rPr>
      </w:pPr>
      <w:r>
        <w:rPr>
          <w:rFonts w:asciiTheme="minorHAnsi" w:hAnsiTheme="minorHAnsi"/>
          <w:bCs/>
        </w:rPr>
        <w:t xml:space="preserve">Greater New Beginnings will receive communication and TA around existing emerging regulatory requirements through contractual documents, the BHCS provider website, memos, emails, trainings, meetings and/or one-on-one TA. </w:t>
      </w:r>
    </w:p>
    <w:p w14:paraId="69ED03C1" w14:textId="54A205B4" w:rsidR="00D44352" w:rsidRDefault="00D44352" w:rsidP="00D44352">
      <w:pPr>
        <w:pStyle w:val="ListParagraph"/>
        <w:numPr>
          <w:ilvl w:val="1"/>
          <w:numId w:val="33"/>
        </w:numPr>
        <w:contextualSpacing/>
        <w:jc w:val="both"/>
        <w:rPr>
          <w:rFonts w:asciiTheme="minorHAnsi" w:hAnsiTheme="minorHAnsi"/>
          <w:bCs/>
        </w:rPr>
      </w:pPr>
      <w:r>
        <w:rPr>
          <w:rFonts w:asciiTheme="minorHAnsi" w:hAnsiTheme="minorHAnsi"/>
          <w:bCs/>
        </w:rPr>
        <w:t xml:space="preserve">GNB will follow up with BHCS if they require additional TA or consultation about any of the stated requirements, or any specific challenges or barriers being faced within the contracted program(s). </w:t>
      </w:r>
    </w:p>
    <w:p w14:paraId="2E6735DD" w14:textId="77777777" w:rsidR="00247908" w:rsidRDefault="00247908" w:rsidP="00247908">
      <w:pPr>
        <w:pStyle w:val="ListParagraph"/>
        <w:numPr>
          <w:ilvl w:val="0"/>
          <w:numId w:val="33"/>
        </w:numPr>
        <w:contextualSpacing/>
        <w:jc w:val="both"/>
        <w:rPr>
          <w:rFonts w:asciiTheme="minorHAnsi" w:hAnsiTheme="minorHAnsi"/>
          <w:bCs/>
        </w:rPr>
      </w:pPr>
      <w:r>
        <w:rPr>
          <w:rFonts w:asciiTheme="minorHAnsi" w:hAnsiTheme="minorHAnsi"/>
          <w:bCs/>
        </w:rPr>
        <w:t>Monthly Screening Submission and Attestation Process</w:t>
      </w:r>
    </w:p>
    <w:p w14:paraId="488A3813" w14:textId="215D06FE" w:rsidR="00247908" w:rsidRDefault="00247908" w:rsidP="00247908">
      <w:pPr>
        <w:pStyle w:val="ListParagraph"/>
        <w:numPr>
          <w:ilvl w:val="1"/>
          <w:numId w:val="33"/>
        </w:numPr>
        <w:contextualSpacing/>
        <w:jc w:val="both"/>
        <w:rPr>
          <w:rFonts w:asciiTheme="minorHAnsi" w:hAnsiTheme="minorHAnsi"/>
          <w:bCs/>
        </w:rPr>
      </w:pPr>
      <w:r>
        <w:rPr>
          <w:rFonts w:asciiTheme="minorHAnsi" w:hAnsiTheme="minorHAnsi"/>
          <w:bCs/>
        </w:rPr>
        <w:t>Prior to contracting, Greater New Beginnings</w:t>
      </w:r>
      <w:r w:rsidR="00F853A6">
        <w:rPr>
          <w:rFonts w:asciiTheme="minorHAnsi" w:hAnsiTheme="minorHAnsi"/>
          <w:bCs/>
        </w:rPr>
        <w:t xml:space="preserve">’ Quality Assurance Compliance Manager </w:t>
      </w:r>
      <w:r>
        <w:rPr>
          <w:rFonts w:asciiTheme="minorHAnsi" w:hAnsiTheme="minorHAnsi"/>
          <w:bCs/>
        </w:rPr>
        <w:t>will submit a staff roster of all mental health staff expected to provide and bill for services.  This staff roster will include the staff’s name, INSYST ID number, license number and license expiration date, as applicable.</w:t>
      </w:r>
    </w:p>
    <w:p w14:paraId="7996141B" w14:textId="76A5C45C" w:rsidR="00247908" w:rsidRDefault="00F853A6" w:rsidP="00247908">
      <w:pPr>
        <w:pStyle w:val="ListParagraph"/>
        <w:numPr>
          <w:ilvl w:val="1"/>
          <w:numId w:val="33"/>
        </w:numPr>
        <w:contextualSpacing/>
        <w:jc w:val="both"/>
        <w:rPr>
          <w:rFonts w:asciiTheme="minorHAnsi" w:hAnsiTheme="minorHAnsi"/>
          <w:bCs/>
        </w:rPr>
      </w:pPr>
      <w:r>
        <w:rPr>
          <w:rFonts w:asciiTheme="minorHAnsi" w:hAnsiTheme="minorHAnsi"/>
          <w:bCs/>
        </w:rPr>
        <w:lastRenderedPageBreak/>
        <w:t>Once contracted and</w:t>
      </w:r>
      <w:r w:rsidR="00247908">
        <w:rPr>
          <w:rFonts w:asciiTheme="minorHAnsi" w:hAnsiTheme="minorHAnsi"/>
          <w:bCs/>
        </w:rPr>
        <w:t xml:space="preserve"> no later than the 15</w:t>
      </w:r>
      <w:r w:rsidR="00247908" w:rsidRPr="00247908">
        <w:rPr>
          <w:rFonts w:asciiTheme="minorHAnsi" w:hAnsiTheme="minorHAnsi"/>
          <w:bCs/>
          <w:vertAlign w:val="superscript"/>
        </w:rPr>
        <w:t>th</w:t>
      </w:r>
      <w:r w:rsidR="00247908">
        <w:rPr>
          <w:rFonts w:asciiTheme="minorHAnsi" w:hAnsiTheme="minorHAnsi"/>
          <w:bCs/>
        </w:rPr>
        <w:t xml:space="preserve"> of each month, GNB</w:t>
      </w:r>
      <w:r>
        <w:rPr>
          <w:rFonts w:asciiTheme="minorHAnsi" w:hAnsiTheme="minorHAnsi"/>
          <w:bCs/>
        </w:rPr>
        <w:t>’s</w:t>
      </w:r>
      <w:r w:rsidR="00247908">
        <w:rPr>
          <w:rFonts w:asciiTheme="minorHAnsi" w:hAnsiTheme="minorHAnsi"/>
          <w:bCs/>
        </w:rPr>
        <w:t xml:space="preserve"> </w:t>
      </w:r>
      <w:r>
        <w:rPr>
          <w:rFonts w:asciiTheme="minorHAnsi" w:hAnsiTheme="minorHAnsi"/>
          <w:bCs/>
        </w:rPr>
        <w:t xml:space="preserve">Quality Assurance Compliance Manager </w:t>
      </w:r>
      <w:r w:rsidR="00247908">
        <w:rPr>
          <w:rFonts w:asciiTheme="minorHAnsi" w:hAnsiTheme="minorHAnsi"/>
          <w:bCs/>
        </w:rPr>
        <w:t xml:space="preserve">will utilize Alameda County’s online e-forms to submit any staffing changes, including any newly hired staff, staff who have recently departed, or any staff who have had a change in their clinical licensure. Through this process, GNB will attest to any changes or lack of changes to the staffing roster. </w:t>
      </w:r>
    </w:p>
    <w:p w14:paraId="796C0259" w14:textId="444CF3C8" w:rsidR="00D44352" w:rsidRDefault="00D44352" w:rsidP="00D44352">
      <w:pPr>
        <w:pStyle w:val="ListParagraph"/>
        <w:numPr>
          <w:ilvl w:val="0"/>
          <w:numId w:val="33"/>
        </w:numPr>
        <w:contextualSpacing/>
        <w:jc w:val="both"/>
        <w:rPr>
          <w:rFonts w:asciiTheme="minorHAnsi" w:hAnsiTheme="minorHAnsi"/>
          <w:bCs/>
        </w:rPr>
      </w:pPr>
      <w:r>
        <w:rPr>
          <w:rFonts w:asciiTheme="minorHAnsi" w:hAnsiTheme="minorHAnsi"/>
          <w:bCs/>
        </w:rPr>
        <w:t>Monitoring and Informal Resolution Process</w:t>
      </w:r>
    </w:p>
    <w:p w14:paraId="573128C8" w14:textId="1C5B0ED9" w:rsidR="00D44352" w:rsidRDefault="00D44352" w:rsidP="00D44352">
      <w:pPr>
        <w:pStyle w:val="ListParagraph"/>
        <w:numPr>
          <w:ilvl w:val="1"/>
          <w:numId w:val="33"/>
        </w:numPr>
        <w:contextualSpacing/>
        <w:jc w:val="both"/>
        <w:rPr>
          <w:rFonts w:asciiTheme="minorHAnsi" w:hAnsiTheme="minorHAnsi"/>
          <w:bCs/>
        </w:rPr>
      </w:pPr>
      <w:r>
        <w:rPr>
          <w:rFonts w:asciiTheme="minorHAnsi" w:hAnsiTheme="minorHAnsi"/>
          <w:bCs/>
        </w:rPr>
        <w:t xml:space="preserve">BHCS will conduct provider compliance monitoring of County, State and Federal requirements through a review of submitted data, reports, site visits and communication with GNB regarding their administrative infrastructure and contracted program(s). </w:t>
      </w:r>
    </w:p>
    <w:p w14:paraId="1024072F" w14:textId="7AAA4A71" w:rsidR="00845A2A" w:rsidRDefault="00845A2A" w:rsidP="00D44352">
      <w:pPr>
        <w:pStyle w:val="ListParagraph"/>
        <w:numPr>
          <w:ilvl w:val="1"/>
          <w:numId w:val="33"/>
        </w:numPr>
        <w:contextualSpacing/>
        <w:jc w:val="both"/>
        <w:rPr>
          <w:rFonts w:asciiTheme="minorHAnsi" w:hAnsiTheme="minorHAnsi"/>
          <w:bCs/>
        </w:rPr>
      </w:pPr>
      <w:r>
        <w:rPr>
          <w:rFonts w:asciiTheme="minorHAnsi" w:hAnsiTheme="minorHAnsi"/>
          <w:bCs/>
        </w:rPr>
        <w:t>Greater New Beginnings’ staff will be screened according to the information provided  and attested to by GNB through BCHS’s online e-forms process.  The following databases will be utilized in the sanction screening process by Alameda County BHCS:</w:t>
      </w:r>
    </w:p>
    <w:p w14:paraId="67AC2FAE" w14:textId="1F72DA51" w:rsidR="00845A2A" w:rsidRPr="00F853A6" w:rsidRDefault="00845A2A" w:rsidP="00845A2A">
      <w:pPr>
        <w:pStyle w:val="Default"/>
        <w:numPr>
          <w:ilvl w:val="2"/>
          <w:numId w:val="33"/>
        </w:numPr>
        <w:rPr>
          <w:rFonts w:asciiTheme="minorHAnsi" w:hAnsiTheme="minorHAnsi" w:cstheme="minorHAnsi"/>
        </w:rPr>
      </w:pPr>
      <w:r w:rsidRPr="00F853A6">
        <w:rPr>
          <w:rFonts w:asciiTheme="minorHAnsi" w:hAnsiTheme="minorHAnsi" w:cstheme="minorHAnsi"/>
          <w:color w:val="auto"/>
          <w:shd w:val="clear" w:color="auto" w:fill="FFFFFF"/>
        </w:rPr>
        <w:t>OIG Monitoring - List of Excluded Individuals and Entities</w:t>
      </w:r>
      <w:r w:rsidR="00F853A6">
        <w:rPr>
          <w:rFonts w:asciiTheme="minorHAnsi" w:hAnsiTheme="minorHAnsi" w:cstheme="minorHAnsi"/>
          <w:color w:val="auto"/>
          <w:shd w:val="clear" w:color="auto" w:fill="FFFFFF"/>
        </w:rPr>
        <w:t xml:space="preserve"> (LEIE):  </w:t>
      </w:r>
      <w:hyperlink r:id="rId11" w:history="1">
        <w:r w:rsidR="00F853A6" w:rsidRPr="009E328D">
          <w:rPr>
            <w:rStyle w:val="Hyperlink"/>
            <w:rFonts w:asciiTheme="minorHAnsi" w:hAnsiTheme="minorHAnsi" w:cstheme="minorHAnsi"/>
            <w:shd w:val="clear" w:color="auto" w:fill="FFFFFF"/>
          </w:rPr>
          <w:t>https://exclusions.oig.hhs.gov/</w:t>
        </w:r>
      </w:hyperlink>
      <w:r w:rsidRPr="00F853A6">
        <w:rPr>
          <w:rFonts w:asciiTheme="minorHAnsi" w:hAnsiTheme="minorHAnsi" w:cstheme="minorHAnsi"/>
          <w:color w:val="222222"/>
          <w:shd w:val="clear" w:color="auto" w:fill="FFFFFF"/>
        </w:rPr>
        <w:t xml:space="preserve"> </w:t>
      </w:r>
      <w:r w:rsidRPr="00F853A6">
        <w:rPr>
          <w:rFonts w:asciiTheme="minorHAnsi" w:hAnsiTheme="minorHAnsi" w:cstheme="minorHAnsi"/>
        </w:rPr>
        <w:t xml:space="preserve"> </w:t>
      </w:r>
    </w:p>
    <w:p w14:paraId="53AE07FE" w14:textId="77777777" w:rsidR="00845A2A" w:rsidRPr="00F853A6" w:rsidRDefault="00845A2A" w:rsidP="00845A2A">
      <w:pPr>
        <w:pStyle w:val="Default"/>
        <w:numPr>
          <w:ilvl w:val="2"/>
          <w:numId w:val="33"/>
        </w:numPr>
        <w:rPr>
          <w:rFonts w:asciiTheme="minorHAnsi" w:hAnsiTheme="minorHAnsi" w:cstheme="minorHAnsi"/>
        </w:rPr>
      </w:pPr>
      <w:r w:rsidRPr="00F853A6">
        <w:rPr>
          <w:rFonts w:asciiTheme="minorHAnsi" w:hAnsiTheme="minorHAnsi" w:cstheme="minorHAnsi"/>
          <w:color w:val="auto"/>
          <w:shd w:val="clear" w:color="auto" w:fill="FFFFFF"/>
        </w:rPr>
        <w:t>System for Award Management (SAM) Database: </w:t>
      </w:r>
      <w:hyperlink r:id="rId12" w:history="1">
        <w:r w:rsidRPr="00F853A6">
          <w:rPr>
            <w:rStyle w:val="Hyperlink"/>
            <w:rFonts w:asciiTheme="minorHAnsi" w:hAnsiTheme="minorHAnsi" w:cstheme="minorHAnsi"/>
          </w:rPr>
          <w:t>https://www.sam.gov</w:t>
        </w:r>
      </w:hyperlink>
      <w:r w:rsidRPr="00F853A6">
        <w:rPr>
          <w:rFonts w:asciiTheme="minorHAnsi" w:hAnsiTheme="minorHAnsi" w:cstheme="minorHAnsi"/>
        </w:rPr>
        <w:t xml:space="preserve"> </w:t>
      </w:r>
    </w:p>
    <w:p w14:paraId="457C9717" w14:textId="77777777" w:rsidR="00F853A6" w:rsidRPr="00F853A6" w:rsidRDefault="00845A2A" w:rsidP="00845A2A">
      <w:pPr>
        <w:pStyle w:val="Default"/>
        <w:numPr>
          <w:ilvl w:val="2"/>
          <w:numId w:val="33"/>
        </w:numPr>
        <w:rPr>
          <w:rFonts w:asciiTheme="minorHAnsi" w:hAnsiTheme="minorHAnsi" w:cstheme="minorHAnsi"/>
        </w:rPr>
      </w:pPr>
      <w:r w:rsidRPr="00F853A6">
        <w:rPr>
          <w:rFonts w:asciiTheme="minorHAnsi" w:hAnsiTheme="minorHAnsi" w:cstheme="minorHAnsi"/>
          <w:color w:val="auto"/>
          <w:shd w:val="clear" w:color="auto" w:fill="FFFFFF"/>
        </w:rPr>
        <w:t>Medi-Cal Suspended and Ineligible (S&amp;I) Provider List: </w:t>
      </w:r>
    </w:p>
    <w:p w14:paraId="567576AF" w14:textId="41D4DA9A" w:rsidR="00845A2A" w:rsidRPr="00F853A6" w:rsidRDefault="00F853A6" w:rsidP="00F853A6">
      <w:pPr>
        <w:pStyle w:val="Default"/>
        <w:ind w:left="2160"/>
        <w:rPr>
          <w:rFonts w:asciiTheme="minorHAnsi" w:hAnsiTheme="minorHAnsi" w:cstheme="minorHAnsi"/>
        </w:rPr>
      </w:pPr>
      <w:hyperlink r:id="rId13" w:history="1">
        <w:r w:rsidRPr="009E328D">
          <w:rPr>
            <w:rStyle w:val="Hyperlink"/>
            <w:rFonts w:asciiTheme="minorHAnsi" w:hAnsiTheme="minorHAnsi" w:cstheme="minorHAnsi"/>
            <w:shd w:val="clear" w:color="auto" w:fill="FFFFFF"/>
          </w:rPr>
          <w:t>https://files.medi-cal.ca.gov/pubsdoco/SandILanding.asp</w:t>
        </w:r>
      </w:hyperlink>
      <w:r w:rsidR="00845A2A" w:rsidRPr="00F853A6">
        <w:rPr>
          <w:rFonts w:asciiTheme="minorHAnsi" w:hAnsiTheme="minorHAnsi" w:cstheme="minorHAnsi"/>
          <w:color w:val="222222"/>
          <w:shd w:val="clear" w:color="auto" w:fill="FFFFFF"/>
        </w:rPr>
        <w:t xml:space="preserve"> </w:t>
      </w:r>
      <w:r w:rsidR="00845A2A" w:rsidRPr="00F853A6">
        <w:rPr>
          <w:rFonts w:asciiTheme="minorHAnsi" w:hAnsiTheme="minorHAnsi" w:cstheme="minorHAnsi"/>
        </w:rPr>
        <w:t xml:space="preserve"> </w:t>
      </w:r>
    </w:p>
    <w:p w14:paraId="10C81A78" w14:textId="70C5FA1F" w:rsidR="00845A2A" w:rsidRPr="00F853A6" w:rsidRDefault="00845A2A" w:rsidP="00845A2A">
      <w:pPr>
        <w:pStyle w:val="ListParagraph"/>
        <w:numPr>
          <w:ilvl w:val="2"/>
          <w:numId w:val="33"/>
        </w:numPr>
        <w:contextualSpacing/>
        <w:jc w:val="both"/>
        <w:rPr>
          <w:rFonts w:asciiTheme="minorHAnsi" w:hAnsiTheme="minorHAnsi"/>
          <w:bCs/>
        </w:rPr>
      </w:pPr>
      <w:r w:rsidRPr="00F853A6">
        <w:rPr>
          <w:rFonts w:asciiTheme="minorHAnsi" w:hAnsiTheme="minorHAnsi" w:cstheme="minorHAnsi"/>
        </w:rPr>
        <w:t xml:space="preserve">Social Security Death Master File: </w:t>
      </w:r>
      <w:hyperlink r:id="rId14" w:history="1">
        <w:r w:rsidRPr="00F853A6">
          <w:rPr>
            <w:rStyle w:val="Hyperlink"/>
            <w:rFonts w:asciiTheme="minorHAnsi" w:hAnsiTheme="minorHAnsi" w:cstheme="minorHAnsi"/>
          </w:rPr>
          <w:t>https://www.ssdmf.com/</w:t>
        </w:r>
      </w:hyperlink>
    </w:p>
    <w:p w14:paraId="6F0000B5" w14:textId="77777777" w:rsidR="00F853A6" w:rsidRPr="00F853A6" w:rsidRDefault="00D44352" w:rsidP="00F853A6">
      <w:pPr>
        <w:pStyle w:val="ListParagraph"/>
        <w:numPr>
          <w:ilvl w:val="1"/>
          <w:numId w:val="33"/>
        </w:numPr>
        <w:contextualSpacing/>
        <w:jc w:val="both"/>
        <w:rPr>
          <w:rFonts w:asciiTheme="minorHAnsi" w:hAnsiTheme="minorHAnsi" w:cstheme="minorHAnsi"/>
          <w:sz w:val="22"/>
          <w:szCs w:val="22"/>
        </w:rPr>
      </w:pPr>
      <w:r w:rsidRPr="00F853A6">
        <w:rPr>
          <w:rFonts w:asciiTheme="minorHAnsi" w:hAnsiTheme="minorHAnsi"/>
          <w:bCs/>
        </w:rPr>
        <w:t xml:space="preserve">Any identified concerns or deficiencies will be brought to Greater New Beginnings’ attention by Alameda BHCS staff in a timely manner, with a goal of quickly addressing the issue(s) through discussion and TA whenever possible. </w:t>
      </w:r>
    </w:p>
    <w:p w14:paraId="31B66A49" w14:textId="6BDB5623" w:rsidR="00F853A6" w:rsidRPr="00F853A6" w:rsidRDefault="00F853A6" w:rsidP="00F853A6">
      <w:pPr>
        <w:pStyle w:val="ListParagraph"/>
        <w:numPr>
          <w:ilvl w:val="1"/>
          <w:numId w:val="33"/>
        </w:numPr>
        <w:contextualSpacing/>
        <w:jc w:val="both"/>
        <w:rPr>
          <w:rFonts w:asciiTheme="minorHAnsi" w:hAnsiTheme="minorHAnsi" w:cstheme="minorHAnsi"/>
          <w:sz w:val="22"/>
          <w:szCs w:val="22"/>
        </w:rPr>
      </w:pPr>
      <w:r w:rsidRPr="00F853A6">
        <w:rPr>
          <w:rFonts w:asciiTheme="minorHAnsi" w:hAnsiTheme="minorHAnsi"/>
          <w:bCs/>
        </w:rPr>
        <w:t>Greater New Beginnings</w:t>
      </w:r>
      <w:r w:rsidRPr="00F853A6">
        <w:rPr>
          <w:rFonts w:asciiTheme="minorHAnsi" w:hAnsiTheme="minorHAnsi" w:cstheme="minorHAnsi"/>
        </w:rPr>
        <w:t xml:space="preserve"> will not move forward with employment if an employee or contractor is identified to be on the Federal Office of Inspector General’s Excluded List of Providers, the Medi-Cal list of Suspended or Ineligible Providers, the System for Award Management (SAM) database, or the Social Security Death Master File. Additionally, if a current employee or contractor is identified on one of the above-mentioned lists during the monthly checks, immediate steps are taken to notify the </w:t>
      </w:r>
      <w:r w:rsidRPr="00F853A6">
        <w:rPr>
          <w:rFonts w:asciiTheme="minorHAnsi" w:hAnsiTheme="minorHAnsi" w:cstheme="minorHAnsi"/>
        </w:rPr>
        <w:t>Executive Director/Administrator</w:t>
      </w:r>
      <w:r w:rsidRPr="00F853A6">
        <w:rPr>
          <w:rFonts w:asciiTheme="minorHAnsi" w:hAnsiTheme="minorHAnsi" w:cstheme="minorHAnsi"/>
        </w:rPr>
        <w:t xml:space="preserve"> who will recommend appropriate actions.</w:t>
      </w:r>
      <w:r w:rsidRPr="00F853A6">
        <w:rPr>
          <w:rFonts w:asciiTheme="minorHAnsi" w:hAnsiTheme="minorHAnsi" w:cstheme="minorHAnsi"/>
          <w:sz w:val="22"/>
          <w:szCs w:val="22"/>
        </w:rPr>
        <w:t xml:space="preserve"> </w:t>
      </w:r>
    </w:p>
    <w:p w14:paraId="7B7B9672" w14:textId="45E41C2A" w:rsidR="00D44352" w:rsidRDefault="00247908" w:rsidP="00247908">
      <w:pPr>
        <w:pStyle w:val="ListParagraph"/>
        <w:numPr>
          <w:ilvl w:val="1"/>
          <w:numId w:val="33"/>
        </w:numPr>
        <w:contextualSpacing/>
        <w:jc w:val="both"/>
        <w:rPr>
          <w:rFonts w:asciiTheme="minorHAnsi" w:hAnsiTheme="minorHAnsi"/>
          <w:bCs/>
        </w:rPr>
      </w:pPr>
      <w:r>
        <w:rPr>
          <w:rFonts w:asciiTheme="minorHAnsi" w:hAnsiTheme="minorHAnsi"/>
          <w:bCs/>
        </w:rPr>
        <w:t>If a deficiency(</w:t>
      </w:r>
      <w:proofErr w:type="spellStart"/>
      <w:r>
        <w:rPr>
          <w:rFonts w:asciiTheme="minorHAnsi" w:hAnsiTheme="minorHAnsi"/>
          <w:bCs/>
        </w:rPr>
        <w:t>ies</w:t>
      </w:r>
      <w:proofErr w:type="spellEnd"/>
      <w:r>
        <w:rPr>
          <w:rFonts w:asciiTheme="minorHAnsi" w:hAnsiTheme="minorHAnsi"/>
          <w:bCs/>
        </w:rPr>
        <w:t xml:space="preserve">) is/are not addressed in a reasonable amount of time, GNB </w:t>
      </w:r>
      <w:r w:rsidR="00F853A6">
        <w:rPr>
          <w:rFonts w:asciiTheme="minorHAnsi" w:hAnsiTheme="minorHAnsi"/>
          <w:bCs/>
        </w:rPr>
        <w:t>may</w:t>
      </w:r>
      <w:r>
        <w:rPr>
          <w:rFonts w:asciiTheme="minorHAnsi" w:hAnsiTheme="minorHAnsi"/>
          <w:bCs/>
        </w:rPr>
        <w:t xml:space="preserve"> be notified by BHCS to initiate a formal process. </w:t>
      </w:r>
    </w:p>
    <w:sectPr w:rsidR="00D44352" w:rsidSect="00F23A8C">
      <w:headerReference w:type="default" r:id="rId15"/>
      <w:footerReference w:type="default" r:id="rId16"/>
      <w:pgSz w:w="12240" w:h="15840"/>
      <w:pgMar w:top="720" w:right="135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F6985E" w14:textId="77777777" w:rsidR="00531B95" w:rsidRDefault="00531B95">
      <w:r>
        <w:separator/>
      </w:r>
    </w:p>
  </w:endnote>
  <w:endnote w:type="continuationSeparator" w:id="0">
    <w:p w14:paraId="20E64B1C" w14:textId="77777777" w:rsidR="00531B95" w:rsidRDefault="00531B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3980459"/>
      <w:docPartObj>
        <w:docPartGallery w:val="Page Numbers (Bottom of Page)"/>
        <w:docPartUnique/>
      </w:docPartObj>
    </w:sdtPr>
    <w:sdtEndPr/>
    <w:sdtContent>
      <w:sdt>
        <w:sdtPr>
          <w:id w:val="-1705238520"/>
          <w:docPartObj>
            <w:docPartGallery w:val="Page Numbers (Top of Page)"/>
            <w:docPartUnique/>
          </w:docPartObj>
        </w:sdtPr>
        <w:sdtEndPr/>
        <w:sdtContent>
          <w:p w14:paraId="372CFEB7" w14:textId="7BFE39BB" w:rsidR="00831278" w:rsidRDefault="00831278" w:rsidP="00831278">
            <w:pPr>
              <w:pStyle w:val="Footer"/>
              <w:jc w:val="center"/>
            </w:pPr>
            <w:r w:rsidRPr="00831278">
              <w:rPr>
                <w:rFonts w:ascii="Arial" w:hAnsi="Arial" w:cs="Arial"/>
                <w:sz w:val="20"/>
                <w:szCs w:val="20"/>
              </w:rPr>
              <w:t xml:space="preserve">Page </w:t>
            </w:r>
            <w:r w:rsidRPr="00831278">
              <w:rPr>
                <w:rFonts w:ascii="Arial" w:hAnsi="Arial" w:cs="Arial"/>
                <w:b/>
                <w:bCs/>
                <w:sz w:val="20"/>
                <w:szCs w:val="20"/>
              </w:rPr>
              <w:fldChar w:fldCharType="begin"/>
            </w:r>
            <w:r w:rsidRPr="00831278">
              <w:rPr>
                <w:rFonts w:ascii="Arial" w:hAnsi="Arial" w:cs="Arial"/>
                <w:b/>
                <w:bCs/>
                <w:sz w:val="20"/>
                <w:szCs w:val="20"/>
              </w:rPr>
              <w:instrText xml:space="preserve"> PAGE </w:instrText>
            </w:r>
            <w:r w:rsidRPr="00831278">
              <w:rPr>
                <w:rFonts w:ascii="Arial" w:hAnsi="Arial" w:cs="Arial"/>
                <w:b/>
                <w:bCs/>
                <w:sz w:val="20"/>
                <w:szCs w:val="20"/>
              </w:rPr>
              <w:fldChar w:fldCharType="separate"/>
            </w:r>
            <w:r w:rsidRPr="00831278">
              <w:rPr>
                <w:rFonts w:ascii="Arial" w:hAnsi="Arial" w:cs="Arial"/>
                <w:b/>
                <w:bCs/>
                <w:noProof/>
                <w:sz w:val="20"/>
                <w:szCs w:val="20"/>
              </w:rPr>
              <w:t>2</w:t>
            </w:r>
            <w:r w:rsidRPr="00831278">
              <w:rPr>
                <w:rFonts w:ascii="Arial" w:hAnsi="Arial" w:cs="Arial"/>
                <w:b/>
                <w:bCs/>
                <w:sz w:val="20"/>
                <w:szCs w:val="20"/>
              </w:rPr>
              <w:fldChar w:fldCharType="end"/>
            </w:r>
            <w:r w:rsidRPr="00831278">
              <w:rPr>
                <w:rFonts w:ascii="Arial" w:hAnsi="Arial" w:cs="Arial"/>
                <w:sz w:val="20"/>
                <w:szCs w:val="20"/>
              </w:rPr>
              <w:t xml:space="preserve"> of </w:t>
            </w:r>
            <w:r w:rsidRPr="00831278">
              <w:rPr>
                <w:rFonts w:ascii="Arial" w:hAnsi="Arial" w:cs="Arial"/>
                <w:b/>
                <w:bCs/>
                <w:sz w:val="20"/>
                <w:szCs w:val="20"/>
              </w:rPr>
              <w:fldChar w:fldCharType="begin"/>
            </w:r>
            <w:r w:rsidRPr="00831278">
              <w:rPr>
                <w:rFonts w:ascii="Arial" w:hAnsi="Arial" w:cs="Arial"/>
                <w:b/>
                <w:bCs/>
                <w:sz w:val="20"/>
                <w:szCs w:val="20"/>
              </w:rPr>
              <w:instrText xml:space="preserve"> NUMPAGES  </w:instrText>
            </w:r>
            <w:r w:rsidRPr="00831278">
              <w:rPr>
                <w:rFonts w:ascii="Arial" w:hAnsi="Arial" w:cs="Arial"/>
                <w:b/>
                <w:bCs/>
                <w:sz w:val="20"/>
                <w:szCs w:val="20"/>
              </w:rPr>
              <w:fldChar w:fldCharType="separate"/>
            </w:r>
            <w:r w:rsidRPr="00831278">
              <w:rPr>
                <w:rFonts w:ascii="Arial" w:hAnsi="Arial" w:cs="Arial"/>
                <w:b/>
                <w:bCs/>
                <w:noProof/>
                <w:sz w:val="20"/>
                <w:szCs w:val="20"/>
              </w:rPr>
              <w:t>2</w:t>
            </w:r>
            <w:r w:rsidRPr="00831278">
              <w:rPr>
                <w:rFonts w:ascii="Arial" w:hAnsi="Arial" w:cs="Arial"/>
                <w:b/>
                <w:bCs/>
                <w:sz w:val="20"/>
                <w:szCs w:val="20"/>
              </w:rPr>
              <w:fldChar w:fldCharType="end"/>
            </w:r>
          </w:p>
        </w:sdtContent>
      </w:sdt>
    </w:sdtContent>
  </w:sdt>
  <w:p w14:paraId="2ECF5A1D" w14:textId="77777777" w:rsidR="00831278" w:rsidRDefault="008312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C2D84" w14:textId="77777777" w:rsidR="00531B95" w:rsidRDefault="00531B95">
      <w:r>
        <w:separator/>
      </w:r>
    </w:p>
  </w:footnote>
  <w:footnote w:type="continuationSeparator" w:id="0">
    <w:p w14:paraId="6725E5FA" w14:textId="77777777" w:rsidR="00531B95" w:rsidRDefault="00531B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4A61E2" w14:textId="77777777" w:rsidR="00445CD4" w:rsidRDefault="00445CD4">
    <w:pPr>
      <w:pStyle w:val="Header"/>
    </w:pPr>
    <w:r>
      <w:tab/>
    </w:r>
  </w:p>
  <w:p w14:paraId="7F99EF8B" w14:textId="77777777" w:rsidR="00445CD4" w:rsidRDefault="00445CD4">
    <w:pPr>
      <w:pStyle w:val="Header"/>
    </w:pP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CB97F4D"/>
    <w:multiLevelType w:val="hybridMultilevel"/>
    <w:tmpl w:val="0C58E49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236ABFD"/>
    <w:multiLevelType w:val="hybridMultilevel"/>
    <w:tmpl w:val="6ACC05C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EB5F624"/>
    <w:multiLevelType w:val="hybridMultilevel"/>
    <w:tmpl w:val="C7DDF4F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117A5B6"/>
    <w:multiLevelType w:val="hybridMultilevel"/>
    <w:tmpl w:val="C3D62A1A"/>
    <w:lvl w:ilvl="0" w:tplc="FFFFFFFF">
      <w:start w:val="1"/>
      <w:numFmt w:val="ideographDigital"/>
      <w:lvlText w:val=""/>
      <w:lvlJc w:val="left"/>
    </w:lvl>
    <w:lvl w:ilvl="1" w:tplc="FFFFFFFF">
      <w:start w:val="1"/>
      <w:numFmt w:val="decimal"/>
      <w:lvlText w:val=""/>
      <w:lvlJc w:val="left"/>
    </w:lvl>
    <w:lvl w:ilvl="2" w:tplc="FFFFFFFF">
      <w:start w:val="1"/>
      <w:numFmt w:val="ideographDigit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DFB1AE4"/>
    <w:multiLevelType w:val="hybridMultilevel"/>
    <w:tmpl w:val="835279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EA054A7"/>
    <w:multiLevelType w:val="hybridMultilevel"/>
    <w:tmpl w:val="1A9AC4AE"/>
    <w:lvl w:ilvl="0" w:tplc="982429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10F22E5"/>
    <w:multiLevelType w:val="hybridMultilevel"/>
    <w:tmpl w:val="BB32FC0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E872A1"/>
    <w:multiLevelType w:val="hybridMultilevel"/>
    <w:tmpl w:val="91944DDA"/>
    <w:lvl w:ilvl="0" w:tplc="CA94468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7764E0"/>
    <w:multiLevelType w:val="hybridMultilevel"/>
    <w:tmpl w:val="52BC6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CB62EA"/>
    <w:multiLevelType w:val="hybridMultilevel"/>
    <w:tmpl w:val="233613A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267D4F11"/>
    <w:multiLevelType w:val="hybridMultilevel"/>
    <w:tmpl w:val="2CCA9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A043DC"/>
    <w:multiLevelType w:val="hybridMultilevel"/>
    <w:tmpl w:val="11540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B438B5"/>
    <w:multiLevelType w:val="hybridMultilevel"/>
    <w:tmpl w:val="88802598"/>
    <w:lvl w:ilvl="0" w:tplc="B83688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91B2EC3"/>
    <w:multiLevelType w:val="hybridMultilevel"/>
    <w:tmpl w:val="4D7AD1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A889CE1"/>
    <w:multiLevelType w:val="hybridMultilevel"/>
    <w:tmpl w:val="952D5EE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2AD5A8FC"/>
    <w:multiLevelType w:val="multilevel"/>
    <w:tmpl w:val="13003790"/>
    <w:lvl w:ilvl="0">
      <w:start w:val="1"/>
      <w:numFmt w:val="ideographDigital"/>
      <w:lvlText w:val=""/>
      <w:lvlJc w:val="left"/>
    </w:lvl>
    <w:lvl w:ilvl="1">
      <w:start w:val="1"/>
      <w:numFmt w:val="decimal"/>
      <w:lvlText w:val="%1."/>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AFF3010"/>
    <w:multiLevelType w:val="hybridMultilevel"/>
    <w:tmpl w:val="25605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DD049E"/>
    <w:multiLevelType w:val="singleLevel"/>
    <w:tmpl w:val="5E7C13A2"/>
    <w:lvl w:ilvl="0">
      <w:start w:val="1"/>
      <w:numFmt w:val="decimal"/>
      <w:lvlText w:val="%1. "/>
      <w:legacy w:legacy="1" w:legacySpace="0" w:legacyIndent="360"/>
      <w:lvlJc w:val="left"/>
      <w:pPr>
        <w:ind w:left="1080" w:hanging="360"/>
      </w:pPr>
      <w:rPr>
        <w:rFonts w:ascii="Times New Roman" w:hAnsi="Times New Roman" w:cs="Times New Roman" w:hint="default"/>
        <w:b w:val="0"/>
        <w:i w:val="0"/>
        <w:sz w:val="20"/>
        <w:u w:val="none"/>
      </w:rPr>
    </w:lvl>
  </w:abstractNum>
  <w:abstractNum w:abstractNumId="18" w15:restartNumberingAfterBreak="0">
    <w:nsid w:val="2CCC5971"/>
    <w:multiLevelType w:val="hybridMultilevel"/>
    <w:tmpl w:val="08786790"/>
    <w:lvl w:ilvl="0" w:tplc="04090001">
      <w:start w:val="1"/>
      <w:numFmt w:val="bullet"/>
      <w:lvlText w:val=""/>
      <w:lvlJc w:val="left"/>
      <w:pPr>
        <w:tabs>
          <w:tab w:val="num" w:pos="1800"/>
        </w:tabs>
        <w:ind w:left="1800" w:hanging="360"/>
      </w:pPr>
      <w:rPr>
        <w:rFonts w:ascii="Symbol" w:hAnsi="Symbol"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15:restartNumberingAfterBreak="0">
    <w:nsid w:val="31456CDC"/>
    <w:multiLevelType w:val="hybridMultilevel"/>
    <w:tmpl w:val="EA8CA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00059F"/>
    <w:multiLevelType w:val="hybridMultilevel"/>
    <w:tmpl w:val="C3D09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903C29"/>
    <w:multiLevelType w:val="hybridMultilevel"/>
    <w:tmpl w:val="E1BC6D5E"/>
    <w:lvl w:ilvl="0" w:tplc="0409000F">
      <w:start w:val="1"/>
      <w:numFmt w:val="decimal"/>
      <w:lvlText w:val="%1."/>
      <w:lvlJc w:val="left"/>
      <w:pPr>
        <w:tabs>
          <w:tab w:val="num" w:pos="720"/>
        </w:tabs>
        <w:ind w:left="720" w:hanging="360"/>
      </w:pPr>
    </w:lvl>
    <w:lvl w:ilvl="1" w:tplc="0409000F">
      <w:start w:val="1"/>
      <w:numFmt w:val="decimal"/>
      <w:lvlText w:val="%2."/>
      <w:lvlJc w:val="left"/>
      <w:pPr>
        <w:tabs>
          <w:tab w:val="num" w:pos="720"/>
        </w:tabs>
        <w:ind w:left="72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B2B1C09"/>
    <w:multiLevelType w:val="hybridMultilevel"/>
    <w:tmpl w:val="3836ED22"/>
    <w:lvl w:ilvl="0" w:tplc="FFFFFFFF">
      <w:start w:val="1"/>
      <w:numFmt w:val="upperLetter"/>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lvl>
    <w:lvl w:ilvl="2" w:tplc="FFFFFFFF">
      <w:start w:val="1"/>
      <w:numFmt w:val="lowerLetter"/>
      <w:lvlText w:val="%3."/>
      <w:lvlJc w:val="left"/>
      <w:pPr>
        <w:tabs>
          <w:tab w:val="num" w:pos="2340"/>
        </w:tabs>
        <w:ind w:left="2340" w:hanging="36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15:restartNumberingAfterBreak="0">
    <w:nsid w:val="410F27A1"/>
    <w:multiLevelType w:val="hybridMultilevel"/>
    <w:tmpl w:val="04F2F70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CD4611"/>
    <w:multiLevelType w:val="hybridMultilevel"/>
    <w:tmpl w:val="88802598"/>
    <w:lvl w:ilvl="0" w:tplc="B83688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3D50CBE"/>
    <w:multiLevelType w:val="hybridMultilevel"/>
    <w:tmpl w:val="D91F7590"/>
    <w:lvl w:ilvl="0" w:tplc="FFFFFFFF">
      <w:start w:val="1"/>
      <w:numFmt w:val="ideographDigital"/>
      <w:lvlText w:val="."/>
      <w:lvlJc w:val="left"/>
    </w:lvl>
    <w:lvl w:ilvl="1" w:tplc="FFFFFFFF">
      <w:start w:val="1"/>
      <w:numFmt w:val="ideographDigital"/>
      <w:lvlText w:val="."/>
      <w:lvlJc w:val="left"/>
    </w:lvl>
    <w:lvl w:ilvl="2" w:tplc="FFFFFFFF">
      <w:start w:val="1"/>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50E6F6A2"/>
    <w:multiLevelType w:val="hybridMultilevel"/>
    <w:tmpl w:val="8CEC533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5A1E71D0"/>
    <w:multiLevelType w:val="hybridMultilevel"/>
    <w:tmpl w:val="F8BE53A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5DD62FEB"/>
    <w:multiLevelType w:val="hybridMultilevel"/>
    <w:tmpl w:val="260050F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F3245DE"/>
    <w:multiLevelType w:val="hybridMultilevel"/>
    <w:tmpl w:val="2CECACAA"/>
    <w:lvl w:ilvl="0" w:tplc="04090001">
      <w:start w:val="1"/>
      <w:numFmt w:val="bullet"/>
      <w:lvlText w:val=""/>
      <w:lvlJc w:val="left"/>
      <w:pPr>
        <w:ind w:left="833" w:hanging="360"/>
      </w:pPr>
      <w:rPr>
        <w:rFonts w:ascii="Symbol" w:hAnsi="Symbol" w:hint="default"/>
      </w:rPr>
    </w:lvl>
    <w:lvl w:ilvl="1" w:tplc="04090003" w:tentative="1">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30" w15:restartNumberingAfterBreak="0">
    <w:nsid w:val="60A141FA"/>
    <w:multiLevelType w:val="hybridMultilevel"/>
    <w:tmpl w:val="96A6C752"/>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31" w15:restartNumberingAfterBreak="0">
    <w:nsid w:val="6F11382D"/>
    <w:multiLevelType w:val="hybridMultilevel"/>
    <w:tmpl w:val="8BA825F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6AFAFAE"/>
    <w:multiLevelType w:val="hybridMultilevel"/>
    <w:tmpl w:val="6426B6D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1"/>
  </w:num>
  <w:num w:numId="2">
    <w:abstractNumId w:val="29"/>
  </w:num>
  <w:num w:numId="3">
    <w:abstractNumId w:val="13"/>
  </w:num>
  <w:num w:numId="4">
    <w:abstractNumId w:val="19"/>
  </w:num>
  <w:num w:numId="5">
    <w:abstractNumId w:val="16"/>
  </w:num>
  <w:num w:numId="6">
    <w:abstractNumId w:val="20"/>
  </w:num>
  <w:num w:numId="7">
    <w:abstractNumId w:val="8"/>
  </w:num>
  <w:num w:numId="8">
    <w:abstractNumId w:val="4"/>
  </w:num>
  <w:num w:numId="9">
    <w:abstractNumId w:val="28"/>
  </w:num>
  <w:num w:numId="10">
    <w:abstractNumId w:val="3"/>
  </w:num>
  <w:num w:numId="11">
    <w:abstractNumId w:val="15"/>
  </w:num>
  <w:num w:numId="12">
    <w:abstractNumId w:val="14"/>
  </w:num>
  <w:num w:numId="13">
    <w:abstractNumId w:val="0"/>
  </w:num>
  <w:num w:numId="14">
    <w:abstractNumId w:val="26"/>
  </w:num>
  <w:num w:numId="15">
    <w:abstractNumId w:val="32"/>
  </w:num>
  <w:num w:numId="16">
    <w:abstractNumId w:val="2"/>
  </w:num>
  <w:num w:numId="17">
    <w:abstractNumId w:val="25"/>
  </w:num>
  <w:num w:numId="18">
    <w:abstractNumId w:val="1"/>
  </w:num>
  <w:num w:numId="19">
    <w:abstractNumId w:val="5"/>
  </w:num>
  <w:num w:numId="20">
    <w:abstractNumId w:val="12"/>
  </w:num>
  <w:num w:numId="21">
    <w:abstractNumId w:val="24"/>
  </w:num>
  <w:num w:numId="22">
    <w:abstractNumId w:val="18"/>
  </w:num>
  <w:num w:numId="23">
    <w:abstractNumId w:val="30"/>
  </w:num>
  <w:num w:numId="24">
    <w:abstractNumId w:val="17"/>
  </w:num>
  <w:num w:numId="25">
    <w:abstractNumId w:val="17"/>
    <w:lvlOverride w:ilvl="0">
      <w:lvl w:ilvl="0">
        <w:start w:val="2"/>
        <w:numFmt w:val="decimal"/>
        <w:lvlText w:val="%1. "/>
        <w:legacy w:legacy="1" w:legacySpace="0" w:legacyIndent="360"/>
        <w:lvlJc w:val="left"/>
        <w:pPr>
          <w:ind w:left="1080" w:hanging="360"/>
        </w:pPr>
        <w:rPr>
          <w:rFonts w:ascii="Times New Roman" w:hAnsi="Times New Roman" w:cs="Times New Roman" w:hint="default"/>
          <w:b w:val="0"/>
          <w:i w:val="0"/>
          <w:sz w:val="20"/>
          <w:u w:val="none"/>
        </w:rPr>
      </w:lvl>
    </w:lvlOverride>
  </w:num>
  <w:num w:numId="26">
    <w:abstractNumId w:val="22"/>
  </w:num>
  <w:num w:numId="27">
    <w:abstractNumId w:val="27"/>
  </w:num>
  <w:num w:numId="28">
    <w:abstractNumId w:val="6"/>
  </w:num>
  <w:num w:numId="29">
    <w:abstractNumId w:val="21"/>
  </w:num>
  <w:num w:numId="30">
    <w:abstractNumId w:val="9"/>
  </w:num>
  <w:num w:numId="31">
    <w:abstractNumId w:val="7"/>
  </w:num>
  <w:num w:numId="32">
    <w:abstractNumId w:val="23"/>
  </w:num>
  <w:num w:numId="33">
    <w:abstractNumId w:val="31"/>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67820"/>
    <w:rsid w:val="00036958"/>
    <w:rsid w:val="000733EE"/>
    <w:rsid w:val="00087476"/>
    <w:rsid w:val="000932D4"/>
    <w:rsid w:val="000C2868"/>
    <w:rsid w:val="001314B3"/>
    <w:rsid w:val="00133E04"/>
    <w:rsid w:val="00142216"/>
    <w:rsid w:val="00142C22"/>
    <w:rsid w:val="0015588A"/>
    <w:rsid w:val="001A6874"/>
    <w:rsid w:val="001D1D43"/>
    <w:rsid w:val="001E1BC6"/>
    <w:rsid w:val="001F068C"/>
    <w:rsid w:val="001F7F38"/>
    <w:rsid w:val="00235AA4"/>
    <w:rsid w:val="002460F6"/>
    <w:rsid w:val="00247908"/>
    <w:rsid w:val="00251D1F"/>
    <w:rsid w:val="0025729E"/>
    <w:rsid w:val="002640B5"/>
    <w:rsid w:val="00266391"/>
    <w:rsid w:val="0027289A"/>
    <w:rsid w:val="002753B6"/>
    <w:rsid w:val="00281ED1"/>
    <w:rsid w:val="002B50FD"/>
    <w:rsid w:val="002C2546"/>
    <w:rsid w:val="002D0697"/>
    <w:rsid w:val="002D711D"/>
    <w:rsid w:val="002E2344"/>
    <w:rsid w:val="00336E26"/>
    <w:rsid w:val="00341151"/>
    <w:rsid w:val="00343885"/>
    <w:rsid w:val="00353BF1"/>
    <w:rsid w:val="003603F3"/>
    <w:rsid w:val="003634EE"/>
    <w:rsid w:val="00387838"/>
    <w:rsid w:val="0039197D"/>
    <w:rsid w:val="00395254"/>
    <w:rsid w:val="003979CC"/>
    <w:rsid w:val="003A0D85"/>
    <w:rsid w:val="003B14C9"/>
    <w:rsid w:val="003C0308"/>
    <w:rsid w:val="003D5105"/>
    <w:rsid w:val="003E78C5"/>
    <w:rsid w:val="003F06C6"/>
    <w:rsid w:val="00407734"/>
    <w:rsid w:val="00445CD4"/>
    <w:rsid w:val="00447999"/>
    <w:rsid w:val="004700A4"/>
    <w:rsid w:val="00484E6F"/>
    <w:rsid w:val="00491C66"/>
    <w:rsid w:val="0049751E"/>
    <w:rsid w:val="004A28DC"/>
    <w:rsid w:val="004E4F74"/>
    <w:rsid w:val="00506666"/>
    <w:rsid w:val="0052031F"/>
    <w:rsid w:val="00531B95"/>
    <w:rsid w:val="0054044F"/>
    <w:rsid w:val="00580937"/>
    <w:rsid w:val="005A2235"/>
    <w:rsid w:val="005B789E"/>
    <w:rsid w:val="00606740"/>
    <w:rsid w:val="006133BA"/>
    <w:rsid w:val="006145A4"/>
    <w:rsid w:val="00633498"/>
    <w:rsid w:val="00670487"/>
    <w:rsid w:val="00697728"/>
    <w:rsid w:val="006E1AC3"/>
    <w:rsid w:val="006E23D3"/>
    <w:rsid w:val="006F149E"/>
    <w:rsid w:val="006F56A8"/>
    <w:rsid w:val="0070106E"/>
    <w:rsid w:val="00713210"/>
    <w:rsid w:val="00724E0A"/>
    <w:rsid w:val="007313DA"/>
    <w:rsid w:val="00760352"/>
    <w:rsid w:val="00763D56"/>
    <w:rsid w:val="00772533"/>
    <w:rsid w:val="00773C2B"/>
    <w:rsid w:val="00784F3C"/>
    <w:rsid w:val="007A515A"/>
    <w:rsid w:val="007D0C3E"/>
    <w:rsid w:val="007D60EC"/>
    <w:rsid w:val="007E7C1F"/>
    <w:rsid w:val="00803D7E"/>
    <w:rsid w:val="00806CE7"/>
    <w:rsid w:val="008276F2"/>
    <w:rsid w:val="00831278"/>
    <w:rsid w:val="00845A2A"/>
    <w:rsid w:val="00862136"/>
    <w:rsid w:val="00891BCC"/>
    <w:rsid w:val="00893178"/>
    <w:rsid w:val="008948A4"/>
    <w:rsid w:val="008C05D6"/>
    <w:rsid w:val="008C4834"/>
    <w:rsid w:val="00904107"/>
    <w:rsid w:val="00924A0F"/>
    <w:rsid w:val="00933DBC"/>
    <w:rsid w:val="00952B96"/>
    <w:rsid w:val="00955C33"/>
    <w:rsid w:val="00955F2A"/>
    <w:rsid w:val="00963C9E"/>
    <w:rsid w:val="009824C3"/>
    <w:rsid w:val="00985418"/>
    <w:rsid w:val="00990FB2"/>
    <w:rsid w:val="009A39E2"/>
    <w:rsid w:val="009A5190"/>
    <w:rsid w:val="009C30F0"/>
    <w:rsid w:val="009D60E2"/>
    <w:rsid w:val="00A01066"/>
    <w:rsid w:val="00A20EE7"/>
    <w:rsid w:val="00A509D9"/>
    <w:rsid w:val="00A51DFE"/>
    <w:rsid w:val="00A52338"/>
    <w:rsid w:val="00A75BBB"/>
    <w:rsid w:val="00A93335"/>
    <w:rsid w:val="00AC2BE1"/>
    <w:rsid w:val="00AC3141"/>
    <w:rsid w:val="00AC5CB0"/>
    <w:rsid w:val="00AC6CF7"/>
    <w:rsid w:val="00AF0068"/>
    <w:rsid w:val="00AF6E97"/>
    <w:rsid w:val="00B12D46"/>
    <w:rsid w:val="00B13518"/>
    <w:rsid w:val="00B56EC6"/>
    <w:rsid w:val="00B6117A"/>
    <w:rsid w:val="00B67820"/>
    <w:rsid w:val="00B70850"/>
    <w:rsid w:val="00B75D74"/>
    <w:rsid w:val="00B87F51"/>
    <w:rsid w:val="00B90277"/>
    <w:rsid w:val="00B930F3"/>
    <w:rsid w:val="00BC2ECB"/>
    <w:rsid w:val="00BC572E"/>
    <w:rsid w:val="00BD114D"/>
    <w:rsid w:val="00BD55A7"/>
    <w:rsid w:val="00C26CB9"/>
    <w:rsid w:val="00C3450B"/>
    <w:rsid w:val="00C444CA"/>
    <w:rsid w:val="00C8040E"/>
    <w:rsid w:val="00CC0178"/>
    <w:rsid w:val="00CC4FCA"/>
    <w:rsid w:val="00CD002B"/>
    <w:rsid w:val="00CE794C"/>
    <w:rsid w:val="00D0231E"/>
    <w:rsid w:val="00D0409F"/>
    <w:rsid w:val="00D131CE"/>
    <w:rsid w:val="00D2277C"/>
    <w:rsid w:val="00D44352"/>
    <w:rsid w:val="00D7018D"/>
    <w:rsid w:val="00D73F8E"/>
    <w:rsid w:val="00D9276B"/>
    <w:rsid w:val="00DB20C7"/>
    <w:rsid w:val="00DB3D02"/>
    <w:rsid w:val="00DC4D98"/>
    <w:rsid w:val="00DD77EF"/>
    <w:rsid w:val="00E3073D"/>
    <w:rsid w:val="00E400FE"/>
    <w:rsid w:val="00E838BE"/>
    <w:rsid w:val="00E92234"/>
    <w:rsid w:val="00EB01E2"/>
    <w:rsid w:val="00ED1626"/>
    <w:rsid w:val="00EE48B3"/>
    <w:rsid w:val="00F020F5"/>
    <w:rsid w:val="00F15117"/>
    <w:rsid w:val="00F162A3"/>
    <w:rsid w:val="00F21DC0"/>
    <w:rsid w:val="00F23A8C"/>
    <w:rsid w:val="00F41D26"/>
    <w:rsid w:val="00F74068"/>
    <w:rsid w:val="00F853A6"/>
    <w:rsid w:val="00FC06DB"/>
    <w:rsid w:val="00FD08B5"/>
    <w:rsid w:val="00FE1F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D804CC"/>
  <w15:docId w15:val="{D620E834-82F2-45A7-96A6-1AF4CC599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7820"/>
    <w:rPr>
      <w:rFonts w:ascii="Times New Roman" w:eastAsia="Times New Roman" w:hAnsi="Times New Roman"/>
      <w:sz w:val="24"/>
      <w:szCs w:val="24"/>
    </w:rPr>
  </w:style>
  <w:style w:type="paragraph" w:styleId="Heading3">
    <w:name w:val="heading 3"/>
    <w:basedOn w:val="Normal"/>
    <w:next w:val="Normal"/>
    <w:link w:val="Heading3Char"/>
    <w:uiPriority w:val="9"/>
    <w:semiHidden/>
    <w:unhideWhenUsed/>
    <w:qFormat/>
    <w:rsid w:val="00B70850"/>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67820"/>
    <w:pPr>
      <w:tabs>
        <w:tab w:val="center" w:pos="4320"/>
        <w:tab w:val="right" w:pos="8640"/>
      </w:tabs>
    </w:pPr>
  </w:style>
  <w:style w:type="character" w:customStyle="1" w:styleId="HeaderChar">
    <w:name w:val="Header Char"/>
    <w:basedOn w:val="DefaultParagraphFont"/>
    <w:link w:val="Header"/>
    <w:rsid w:val="00B67820"/>
    <w:rPr>
      <w:rFonts w:ascii="Times New Roman" w:eastAsia="Times New Roman" w:hAnsi="Times New Roman" w:cs="Times New Roman"/>
      <w:sz w:val="24"/>
      <w:szCs w:val="24"/>
    </w:rPr>
  </w:style>
  <w:style w:type="paragraph" w:styleId="Footer">
    <w:name w:val="footer"/>
    <w:basedOn w:val="Normal"/>
    <w:link w:val="FooterChar"/>
    <w:uiPriority w:val="99"/>
    <w:rsid w:val="00B67820"/>
    <w:pPr>
      <w:tabs>
        <w:tab w:val="center" w:pos="4320"/>
        <w:tab w:val="right" w:pos="8640"/>
      </w:tabs>
    </w:pPr>
  </w:style>
  <w:style w:type="character" w:customStyle="1" w:styleId="FooterChar">
    <w:name w:val="Footer Char"/>
    <w:basedOn w:val="DefaultParagraphFont"/>
    <w:link w:val="Footer"/>
    <w:uiPriority w:val="99"/>
    <w:rsid w:val="00B6782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67820"/>
    <w:rPr>
      <w:rFonts w:ascii="Tahoma" w:hAnsi="Tahoma" w:cs="Tahoma"/>
      <w:sz w:val="16"/>
      <w:szCs w:val="16"/>
    </w:rPr>
  </w:style>
  <w:style w:type="character" w:customStyle="1" w:styleId="BalloonTextChar">
    <w:name w:val="Balloon Text Char"/>
    <w:basedOn w:val="DefaultParagraphFont"/>
    <w:link w:val="BalloonText"/>
    <w:uiPriority w:val="99"/>
    <w:semiHidden/>
    <w:rsid w:val="00B67820"/>
    <w:rPr>
      <w:rFonts w:ascii="Tahoma" w:eastAsia="Times New Roman" w:hAnsi="Tahoma" w:cs="Tahoma"/>
      <w:sz w:val="16"/>
      <w:szCs w:val="16"/>
    </w:rPr>
  </w:style>
  <w:style w:type="paragraph" w:styleId="ListParagraph">
    <w:name w:val="List Paragraph"/>
    <w:basedOn w:val="Normal"/>
    <w:uiPriority w:val="34"/>
    <w:qFormat/>
    <w:rsid w:val="00A75BBB"/>
    <w:pPr>
      <w:ind w:left="720"/>
    </w:pPr>
  </w:style>
  <w:style w:type="paragraph" w:styleId="DocumentMap">
    <w:name w:val="Document Map"/>
    <w:basedOn w:val="Normal"/>
    <w:semiHidden/>
    <w:rsid w:val="00F020F5"/>
    <w:pPr>
      <w:shd w:val="clear" w:color="auto" w:fill="000080"/>
    </w:pPr>
    <w:rPr>
      <w:rFonts w:ascii="Tahoma" w:hAnsi="Tahoma" w:cs="Tahoma"/>
      <w:sz w:val="20"/>
      <w:szCs w:val="20"/>
    </w:rPr>
  </w:style>
  <w:style w:type="paragraph" w:customStyle="1" w:styleId="Default">
    <w:name w:val="Default"/>
    <w:rsid w:val="00891BCC"/>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semiHidden/>
    <w:rsid w:val="001A6874"/>
    <w:rPr>
      <w:sz w:val="16"/>
      <w:szCs w:val="16"/>
    </w:rPr>
  </w:style>
  <w:style w:type="paragraph" w:styleId="CommentText">
    <w:name w:val="annotation text"/>
    <w:basedOn w:val="Normal"/>
    <w:semiHidden/>
    <w:rsid w:val="001A6874"/>
    <w:rPr>
      <w:sz w:val="20"/>
      <w:szCs w:val="20"/>
    </w:rPr>
  </w:style>
  <w:style w:type="paragraph" w:styleId="CommentSubject">
    <w:name w:val="annotation subject"/>
    <w:basedOn w:val="CommentText"/>
    <w:next w:val="CommentText"/>
    <w:semiHidden/>
    <w:rsid w:val="001A6874"/>
    <w:rPr>
      <w:b/>
      <w:bCs/>
    </w:rPr>
  </w:style>
  <w:style w:type="character" w:styleId="Strong">
    <w:name w:val="Strong"/>
    <w:basedOn w:val="DefaultParagraphFont"/>
    <w:uiPriority w:val="22"/>
    <w:qFormat/>
    <w:rsid w:val="00963C9E"/>
    <w:rPr>
      <w:b/>
      <w:bCs/>
    </w:rPr>
  </w:style>
  <w:style w:type="paragraph" w:customStyle="1" w:styleId="BasicManualHeader2">
    <w:name w:val="Basic Manual Header 2"/>
    <w:basedOn w:val="Heading3"/>
    <w:rsid w:val="00B70850"/>
    <w:pPr>
      <w:keepLines w:val="0"/>
      <w:shd w:val="clear" w:color="auto" w:fill="E6E6E6"/>
      <w:spacing w:before="240" w:after="60"/>
      <w:jc w:val="center"/>
    </w:pPr>
    <w:rPr>
      <w:rFonts w:ascii="Times New Roman" w:eastAsia="Times New Roman" w:hAnsi="Times New Roman" w:cs="Times New Roman"/>
      <w:b/>
      <w:bCs/>
      <w:color w:val="auto"/>
      <w:sz w:val="22"/>
      <w:szCs w:val="22"/>
    </w:rPr>
  </w:style>
  <w:style w:type="character" w:customStyle="1" w:styleId="Heading3Char">
    <w:name w:val="Heading 3 Char"/>
    <w:basedOn w:val="DefaultParagraphFont"/>
    <w:link w:val="Heading3"/>
    <w:uiPriority w:val="9"/>
    <w:semiHidden/>
    <w:rsid w:val="00B70850"/>
    <w:rPr>
      <w:rFonts w:asciiTheme="majorHAnsi" w:eastAsiaTheme="majorEastAsia" w:hAnsiTheme="majorHAnsi" w:cstheme="majorBidi"/>
      <w:color w:val="243F60" w:themeColor="accent1" w:themeShade="7F"/>
      <w:sz w:val="24"/>
      <w:szCs w:val="24"/>
    </w:rPr>
  </w:style>
  <w:style w:type="character" w:styleId="Hyperlink">
    <w:name w:val="Hyperlink"/>
    <w:basedOn w:val="DefaultParagraphFont"/>
    <w:uiPriority w:val="99"/>
    <w:unhideWhenUsed/>
    <w:rsid w:val="00845A2A"/>
    <w:rPr>
      <w:color w:val="0000FF"/>
      <w:u w:val="single"/>
    </w:rPr>
  </w:style>
  <w:style w:type="character" w:styleId="UnresolvedMention">
    <w:name w:val="Unresolved Mention"/>
    <w:basedOn w:val="DefaultParagraphFont"/>
    <w:uiPriority w:val="99"/>
    <w:semiHidden/>
    <w:unhideWhenUsed/>
    <w:rsid w:val="00F853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files.medi-cal.ca.gov/pubsdoco/SandILanding.asp"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sam.go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xclusions.oig.hhs.gov/"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ssdmf.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864B1575948F34CB047D2D4B50BB745" ma:contentTypeVersion="0" ma:contentTypeDescription="Create a new document." ma:contentTypeScope="" ma:versionID="67b0c6bc08ccf7dda3443b7c864b57ad">
  <xsd:schema xmlns:xsd="http://www.w3.org/2001/XMLSchema" xmlns:xs="http://www.w3.org/2001/XMLSchema" xmlns:p="http://schemas.microsoft.com/office/2006/metadata/properties" targetNamespace="http://schemas.microsoft.com/office/2006/metadata/properties" ma:root="true" ma:fieldsID="b6ca118bf8e715256d408b847436b9f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3144769-B909-4DCC-BD03-6FB1D728EF7E}">
  <ds:schemaRefs>
    <ds:schemaRef ds:uri="http://schemas.microsoft.com/sharepoint/v3/contenttype/forms"/>
  </ds:schemaRefs>
</ds:datastoreItem>
</file>

<file path=customXml/itemProps2.xml><?xml version="1.0" encoding="utf-8"?>
<ds:datastoreItem xmlns:ds="http://schemas.openxmlformats.org/officeDocument/2006/customXml" ds:itemID="{81B9F9F2-A523-4348-B83F-B522B6C56E4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13B8770-A1B3-4F02-9B47-74E24B19DD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744</Words>
  <Characters>4241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connie_mendez</dc:creator>
  <cp:lastModifiedBy>Krystal Wolfe</cp:lastModifiedBy>
  <cp:revision>5</cp:revision>
  <cp:lastPrinted>2013-08-08T19:19:00Z</cp:lastPrinted>
  <dcterms:created xsi:type="dcterms:W3CDTF">2020-03-17T16:44:00Z</dcterms:created>
  <dcterms:modified xsi:type="dcterms:W3CDTF">2020-03-17T19:56:00Z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0x010100B864B1575948F34CB047D2D4B50BB745</vt:lpwstr>
  </property>
</Properties>
</file>